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E4B63" w14:textId="77777777" w:rsidR="00705E88" w:rsidRPr="000E58B1" w:rsidRDefault="00F305C8" w:rsidP="00733E97">
      <w:pPr>
        <w:spacing w:after="0"/>
        <w:ind w:left="11057" w:right="-3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E58B1">
        <w:rPr>
          <w:rFonts w:ascii="Times New Roman" w:hAnsi="Times New Roman" w:cs="Times New Roman"/>
          <w:b/>
          <w:sz w:val="24"/>
          <w:szCs w:val="24"/>
        </w:rPr>
        <w:t xml:space="preserve">Додаток  </w:t>
      </w:r>
    </w:p>
    <w:p w14:paraId="3DFF01E9" w14:textId="680AC0CC" w:rsidR="000F7213" w:rsidRDefault="0058654A" w:rsidP="00733E97">
      <w:pPr>
        <w:pStyle w:val="a5"/>
        <w:ind w:left="12191"/>
        <w:rPr>
          <w:rFonts w:ascii="Times New Roman" w:hAnsi="Times New Roman" w:cs="Times New Roman"/>
        </w:rPr>
      </w:pPr>
      <w:r w:rsidRPr="000F7213">
        <w:rPr>
          <w:rFonts w:ascii="Times New Roman" w:hAnsi="Times New Roman" w:cs="Times New Roman"/>
        </w:rPr>
        <w:t>д</w:t>
      </w:r>
      <w:r w:rsidR="0099314A" w:rsidRPr="000F7213">
        <w:rPr>
          <w:rFonts w:ascii="Times New Roman" w:hAnsi="Times New Roman" w:cs="Times New Roman"/>
        </w:rPr>
        <w:t>о р</w:t>
      </w:r>
      <w:r w:rsidRPr="000F7213">
        <w:rPr>
          <w:rFonts w:ascii="Times New Roman" w:hAnsi="Times New Roman" w:cs="Times New Roman"/>
        </w:rPr>
        <w:t>ішення</w:t>
      </w:r>
      <w:r w:rsidR="00EB732C">
        <w:rPr>
          <w:rFonts w:ascii="Times New Roman" w:hAnsi="Times New Roman" w:cs="Times New Roman"/>
        </w:rPr>
        <w:t xml:space="preserve"> сесії Лисецької</w:t>
      </w:r>
    </w:p>
    <w:p w14:paraId="173B414B" w14:textId="77777777" w:rsidR="00BB1F0C" w:rsidRDefault="00EB732C" w:rsidP="00733E97">
      <w:pPr>
        <w:pStyle w:val="a5"/>
        <w:ind w:left="1219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селищно</w:t>
      </w:r>
      <w:r w:rsidR="00705E88" w:rsidRPr="000F7213">
        <w:rPr>
          <w:rFonts w:ascii="Times New Roman" w:hAnsi="Times New Roman" w:cs="Times New Roman"/>
        </w:rPr>
        <w:t>ї ради</w:t>
      </w:r>
      <w:r w:rsidR="0099314A" w:rsidRPr="000F7213">
        <w:rPr>
          <w:rFonts w:ascii="Times New Roman" w:hAnsi="Times New Roman" w:cs="Times New Roman"/>
        </w:rPr>
        <w:t xml:space="preserve"> </w:t>
      </w:r>
      <w:r w:rsidR="00BB1F0C">
        <w:rPr>
          <w:rFonts w:ascii="Times New Roman" w:hAnsi="Times New Roman" w:cs="Times New Roman"/>
          <w:lang w:val="ru-RU"/>
        </w:rPr>
        <w:t>№</w:t>
      </w:r>
      <w:r w:rsidR="00F305C8" w:rsidRPr="000F7213">
        <w:rPr>
          <w:rFonts w:ascii="Times New Roman" w:hAnsi="Times New Roman" w:cs="Times New Roman"/>
        </w:rPr>
        <w:t xml:space="preserve"> </w:t>
      </w:r>
      <w:r w:rsidR="00BB1F0C" w:rsidRPr="00BB1F0C">
        <w:rPr>
          <w:rFonts w:ascii="Times New Roman" w:hAnsi="Times New Roman" w:cs="Times New Roman"/>
        </w:rPr>
        <w:t>15-11/2021</w:t>
      </w:r>
      <w:r w:rsidR="00BB1F0C" w:rsidRPr="00BB1F0C">
        <w:rPr>
          <w:rFonts w:ascii="Times New Roman" w:hAnsi="Times New Roman" w:cs="Times New Roman"/>
          <w:lang w:val="ru-RU"/>
        </w:rPr>
        <w:t xml:space="preserve"> </w:t>
      </w:r>
    </w:p>
    <w:p w14:paraId="43275C7A" w14:textId="47E2B494" w:rsidR="00705E88" w:rsidRPr="00BB1F0C" w:rsidRDefault="00F305C8" w:rsidP="00733E97">
      <w:pPr>
        <w:pStyle w:val="a5"/>
        <w:ind w:left="12191"/>
        <w:rPr>
          <w:rFonts w:ascii="Times New Roman" w:hAnsi="Times New Roman" w:cs="Times New Roman"/>
          <w:lang w:val="ru-RU"/>
        </w:rPr>
      </w:pPr>
      <w:r w:rsidRPr="000F7213">
        <w:rPr>
          <w:rFonts w:ascii="Times New Roman" w:hAnsi="Times New Roman" w:cs="Times New Roman"/>
        </w:rPr>
        <w:t>від</w:t>
      </w:r>
      <w:r w:rsidR="00BB1F0C">
        <w:rPr>
          <w:rFonts w:ascii="Times New Roman" w:hAnsi="Times New Roman" w:cs="Times New Roman"/>
          <w:lang w:val="ru-RU"/>
        </w:rPr>
        <w:t xml:space="preserve"> </w:t>
      </w:r>
      <w:r w:rsidRPr="000F7213">
        <w:rPr>
          <w:rFonts w:ascii="Times New Roman" w:hAnsi="Times New Roman" w:cs="Times New Roman"/>
        </w:rPr>
        <w:t xml:space="preserve"> «</w:t>
      </w:r>
      <w:r w:rsidR="00F83931">
        <w:rPr>
          <w:rFonts w:ascii="Times New Roman" w:hAnsi="Times New Roman" w:cs="Times New Roman"/>
        </w:rPr>
        <w:t>03</w:t>
      </w:r>
      <w:r w:rsidRPr="000F7213">
        <w:rPr>
          <w:rFonts w:ascii="Times New Roman" w:hAnsi="Times New Roman" w:cs="Times New Roman"/>
        </w:rPr>
        <w:t xml:space="preserve">» </w:t>
      </w:r>
      <w:r w:rsidR="00EB732C">
        <w:rPr>
          <w:rFonts w:ascii="Times New Roman" w:hAnsi="Times New Roman" w:cs="Times New Roman"/>
        </w:rPr>
        <w:t>листопада</w:t>
      </w:r>
      <w:r w:rsidRPr="000F7213">
        <w:rPr>
          <w:rFonts w:ascii="Times New Roman" w:hAnsi="Times New Roman" w:cs="Times New Roman"/>
        </w:rPr>
        <w:t xml:space="preserve"> 202</w:t>
      </w:r>
      <w:r w:rsidR="00705E88" w:rsidRPr="000F7213">
        <w:rPr>
          <w:rFonts w:ascii="Times New Roman" w:hAnsi="Times New Roman" w:cs="Times New Roman"/>
        </w:rPr>
        <w:t>1</w:t>
      </w:r>
      <w:r w:rsidR="00BB1F0C">
        <w:rPr>
          <w:rFonts w:ascii="Times New Roman" w:hAnsi="Times New Roman" w:cs="Times New Roman"/>
        </w:rPr>
        <w:t xml:space="preserve"> р</w:t>
      </w:r>
      <w:r w:rsidR="00BB1F0C">
        <w:rPr>
          <w:rFonts w:ascii="Times New Roman" w:hAnsi="Times New Roman" w:cs="Times New Roman"/>
          <w:lang w:val="ru-RU"/>
        </w:rPr>
        <w:t>оку</w:t>
      </w:r>
    </w:p>
    <w:p w14:paraId="58138D42" w14:textId="77777777" w:rsidR="00705E88" w:rsidRPr="000E58B1" w:rsidRDefault="00F305C8" w:rsidP="00BB1F0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58B1">
        <w:rPr>
          <w:rFonts w:ascii="Times New Roman" w:hAnsi="Times New Roman" w:cs="Times New Roman"/>
          <w:b/>
          <w:sz w:val="26"/>
          <w:szCs w:val="26"/>
        </w:rPr>
        <w:t>ПЛАН</w:t>
      </w:r>
    </w:p>
    <w:p w14:paraId="011F0E1F" w14:textId="4F5F2C75" w:rsidR="00F305C8" w:rsidRPr="000E58B1" w:rsidRDefault="00705E88" w:rsidP="00705E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58B1">
        <w:rPr>
          <w:rFonts w:ascii="Times New Roman" w:hAnsi="Times New Roman" w:cs="Times New Roman"/>
          <w:b/>
          <w:sz w:val="26"/>
          <w:szCs w:val="26"/>
        </w:rPr>
        <w:t xml:space="preserve">діяльності з підготовки </w:t>
      </w:r>
      <w:proofErr w:type="spellStart"/>
      <w:r w:rsidRPr="000E58B1">
        <w:rPr>
          <w:rFonts w:ascii="Times New Roman" w:hAnsi="Times New Roman" w:cs="Times New Roman"/>
          <w:b/>
          <w:sz w:val="26"/>
          <w:szCs w:val="26"/>
        </w:rPr>
        <w:t>проє</w:t>
      </w:r>
      <w:r w:rsidR="00F305C8" w:rsidRPr="000E58B1">
        <w:rPr>
          <w:rFonts w:ascii="Times New Roman" w:hAnsi="Times New Roman" w:cs="Times New Roman"/>
          <w:b/>
          <w:sz w:val="26"/>
          <w:szCs w:val="26"/>
        </w:rPr>
        <w:t>ктів</w:t>
      </w:r>
      <w:proofErr w:type="spellEnd"/>
      <w:r w:rsidR="00F305C8" w:rsidRPr="000E58B1">
        <w:rPr>
          <w:rFonts w:ascii="Times New Roman" w:hAnsi="Times New Roman" w:cs="Times New Roman"/>
          <w:b/>
          <w:sz w:val="26"/>
          <w:szCs w:val="26"/>
        </w:rPr>
        <w:t xml:space="preserve"> регуляторних актів </w:t>
      </w:r>
      <w:r w:rsidR="00EB732C">
        <w:rPr>
          <w:rFonts w:ascii="Times New Roman" w:hAnsi="Times New Roman" w:cs="Times New Roman"/>
          <w:b/>
          <w:sz w:val="26"/>
          <w:szCs w:val="26"/>
        </w:rPr>
        <w:t>Лисецької селищної</w:t>
      </w:r>
      <w:r w:rsidRPr="000E58B1">
        <w:rPr>
          <w:rFonts w:ascii="Times New Roman" w:hAnsi="Times New Roman" w:cs="Times New Roman"/>
          <w:b/>
          <w:sz w:val="26"/>
          <w:szCs w:val="26"/>
        </w:rPr>
        <w:t xml:space="preserve"> ради на 2022</w:t>
      </w:r>
      <w:r w:rsidR="00F305C8" w:rsidRPr="000E58B1">
        <w:rPr>
          <w:rFonts w:ascii="Times New Roman" w:hAnsi="Times New Roman" w:cs="Times New Roman"/>
          <w:b/>
          <w:sz w:val="26"/>
          <w:szCs w:val="26"/>
        </w:rPr>
        <w:t xml:space="preserve"> рік</w:t>
      </w:r>
    </w:p>
    <w:tbl>
      <w:tblPr>
        <w:tblStyle w:val="a3"/>
        <w:tblW w:w="14908" w:type="dxa"/>
        <w:tblLook w:val="04A0" w:firstRow="1" w:lastRow="0" w:firstColumn="1" w:lastColumn="0" w:noHBand="0" w:noVBand="1"/>
      </w:tblPr>
      <w:tblGrid>
        <w:gridCol w:w="615"/>
        <w:gridCol w:w="2480"/>
        <w:gridCol w:w="3026"/>
        <w:gridCol w:w="2624"/>
        <w:gridCol w:w="1417"/>
        <w:gridCol w:w="2849"/>
        <w:gridCol w:w="1897"/>
      </w:tblGrid>
      <w:tr w:rsidR="00E16245" w14:paraId="5EADB1BD" w14:textId="77777777" w:rsidTr="00E16245">
        <w:tc>
          <w:tcPr>
            <w:tcW w:w="615" w:type="dxa"/>
          </w:tcPr>
          <w:p w14:paraId="1F6D7961" w14:textId="77777777" w:rsidR="00A901A8" w:rsidRPr="000E58B1" w:rsidRDefault="00A90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8B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80" w:type="dxa"/>
          </w:tcPr>
          <w:p w14:paraId="45D647F8" w14:textId="77777777" w:rsidR="00A901A8" w:rsidRPr="000E58B1" w:rsidRDefault="008C4E0D" w:rsidP="00705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8B1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3026" w:type="dxa"/>
          </w:tcPr>
          <w:p w14:paraId="4893D03E" w14:textId="77777777" w:rsidR="00A901A8" w:rsidRPr="000E58B1" w:rsidRDefault="00A90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 </w:t>
            </w:r>
            <w:proofErr w:type="spellStart"/>
            <w:r w:rsidRPr="000E58B1">
              <w:rPr>
                <w:rFonts w:ascii="Times New Roman" w:hAnsi="Times New Roman" w:cs="Times New Roman"/>
                <w:b/>
                <w:sz w:val="24"/>
                <w:szCs w:val="24"/>
              </w:rPr>
              <w:t>проєкту</w:t>
            </w:r>
            <w:proofErr w:type="spellEnd"/>
            <w:r w:rsidRPr="000E5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регуляторного акту</w:t>
            </w:r>
          </w:p>
        </w:tc>
        <w:tc>
          <w:tcPr>
            <w:tcW w:w="2624" w:type="dxa"/>
          </w:tcPr>
          <w:p w14:paraId="69A8C645" w14:textId="77777777" w:rsidR="00A901A8" w:rsidRPr="000E58B1" w:rsidRDefault="00A90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8B1">
              <w:rPr>
                <w:rFonts w:ascii="Times New Roman" w:hAnsi="Times New Roman" w:cs="Times New Roman"/>
                <w:b/>
                <w:sz w:val="24"/>
                <w:szCs w:val="24"/>
              </w:rPr>
              <w:t>Обґрунтування необхідності прийняття</w:t>
            </w:r>
          </w:p>
          <w:p w14:paraId="0ACB268D" w14:textId="77777777" w:rsidR="00A901A8" w:rsidRPr="000E58B1" w:rsidRDefault="00A90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8B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регуляторного акта</w:t>
            </w:r>
          </w:p>
        </w:tc>
        <w:tc>
          <w:tcPr>
            <w:tcW w:w="1417" w:type="dxa"/>
          </w:tcPr>
          <w:p w14:paraId="2E92AEC3" w14:textId="77777777" w:rsidR="00A901A8" w:rsidRPr="000E58B1" w:rsidRDefault="00A90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8B1">
              <w:rPr>
                <w:rFonts w:ascii="Times New Roman" w:hAnsi="Times New Roman" w:cs="Times New Roman"/>
                <w:b/>
                <w:sz w:val="24"/>
                <w:szCs w:val="24"/>
              </w:rPr>
              <w:t>Строки підготовки</w:t>
            </w:r>
          </w:p>
        </w:tc>
        <w:tc>
          <w:tcPr>
            <w:tcW w:w="2849" w:type="dxa"/>
          </w:tcPr>
          <w:p w14:paraId="4C4749E1" w14:textId="77777777" w:rsidR="00A901A8" w:rsidRPr="000E58B1" w:rsidRDefault="00A90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8B1">
              <w:rPr>
                <w:rFonts w:ascii="Times New Roman" w:hAnsi="Times New Roman" w:cs="Times New Roman"/>
                <w:b/>
                <w:sz w:val="24"/>
                <w:szCs w:val="24"/>
              </w:rPr>
              <w:t>Підрозділ, відповідальний за розробку</w:t>
            </w:r>
          </w:p>
        </w:tc>
        <w:tc>
          <w:tcPr>
            <w:tcW w:w="1897" w:type="dxa"/>
          </w:tcPr>
          <w:p w14:paraId="65EA0AD0" w14:textId="77777777" w:rsidR="00A901A8" w:rsidRPr="000E58B1" w:rsidRDefault="00A90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8B1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 (спосіб оприлюднення, тощо)</w:t>
            </w:r>
          </w:p>
        </w:tc>
      </w:tr>
      <w:tr w:rsidR="00F83931" w14:paraId="0C151D37" w14:textId="77777777" w:rsidTr="00E16245">
        <w:tc>
          <w:tcPr>
            <w:tcW w:w="615" w:type="dxa"/>
          </w:tcPr>
          <w:p w14:paraId="583F479E" w14:textId="210E900A" w:rsidR="00EB732C" w:rsidRPr="000E58B1" w:rsidRDefault="00EB7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0" w:type="dxa"/>
          </w:tcPr>
          <w:p w14:paraId="667DA57C" w14:textId="77777777" w:rsidR="00EB732C" w:rsidRPr="000E58B1" w:rsidRDefault="00EB732C" w:rsidP="00EB7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8B1">
              <w:rPr>
                <w:rFonts w:ascii="Times New Roman" w:hAnsi="Times New Roman" w:cs="Times New Roman"/>
                <w:b/>
                <w:sz w:val="24"/>
                <w:szCs w:val="24"/>
              </w:rPr>
              <w:t>Перегляд регуляторного акта</w:t>
            </w:r>
          </w:p>
          <w:p w14:paraId="0EAB6FD6" w14:textId="31A53E56" w:rsidR="00EB732C" w:rsidRPr="0097411F" w:rsidRDefault="0097411F" w:rsidP="0070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1F">
              <w:rPr>
                <w:rFonts w:ascii="Times New Roman" w:hAnsi="Times New Roman" w:cs="Times New Roman"/>
                <w:sz w:val="24"/>
                <w:szCs w:val="24"/>
              </w:rPr>
              <w:t xml:space="preserve">Рішення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сесії селищної ради</w:t>
            </w:r>
          </w:p>
        </w:tc>
        <w:tc>
          <w:tcPr>
            <w:tcW w:w="3026" w:type="dxa"/>
          </w:tcPr>
          <w:p w14:paraId="61EE2CBF" w14:textId="60B85695" w:rsidR="00EB732C" w:rsidRPr="0097411F" w:rsidRDefault="0097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1F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ставок та пільг із сплати земельного податку </w:t>
            </w:r>
          </w:p>
        </w:tc>
        <w:tc>
          <w:tcPr>
            <w:tcW w:w="2624" w:type="dxa"/>
          </w:tcPr>
          <w:p w14:paraId="09378A95" w14:textId="63DAC401" w:rsidR="00EB732C" w:rsidRPr="0097411F" w:rsidRDefault="0097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hAnsi="Times New Roman" w:cs="Times New Roman"/>
                <w:sz w:val="24"/>
                <w:szCs w:val="24"/>
              </w:rPr>
              <w:t>Дотримання чинного законодавства, забезпечення наповнення дохідної частини місцевого бюджету, створення сприятливих умов для суб’єктів господарювання</w:t>
            </w:r>
          </w:p>
        </w:tc>
        <w:tc>
          <w:tcPr>
            <w:tcW w:w="1417" w:type="dxa"/>
          </w:tcPr>
          <w:p w14:paraId="32CC3EE3" w14:textId="641F2665" w:rsidR="00EB732C" w:rsidRPr="0097411F" w:rsidRDefault="00F3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75">
              <w:rPr>
                <w:rFonts w:ascii="Times New Roman" w:hAnsi="Times New Roman" w:cs="Times New Roman"/>
                <w:sz w:val="24"/>
                <w:szCs w:val="24"/>
              </w:rPr>
              <w:t>І півріччя 2022 року</w:t>
            </w:r>
          </w:p>
        </w:tc>
        <w:tc>
          <w:tcPr>
            <w:tcW w:w="2849" w:type="dxa"/>
          </w:tcPr>
          <w:p w14:paraId="60954C40" w14:textId="10FBD120" w:rsidR="00EB732C" w:rsidRPr="0097411F" w:rsidRDefault="00F3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Постійна к</w:t>
            </w:r>
            <w:r w:rsidRPr="00F36775">
              <w:rPr>
                <w:rFonts w:ascii="Times New Roman" w:hAnsi="Times New Roman" w:cs="Times New Roman"/>
                <w:sz w:val="24"/>
                <w:szCs w:val="24"/>
              </w:rPr>
              <w:t>омісія з питань планування бюджету, фінансів, соціально-економічного розвитку та регуляторної політики</w:t>
            </w:r>
          </w:p>
        </w:tc>
        <w:tc>
          <w:tcPr>
            <w:tcW w:w="1897" w:type="dxa"/>
          </w:tcPr>
          <w:p w14:paraId="5A9B1F85" w14:textId="52156606" w:rsidR="00EB732C" w:rsidRPr="0097411F" w:rsidRDefault="0097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hAnsi="Times New Roman" w:cs="Times New Roman"/>
                <w:sz w:val="24"/>
                <w:szCs w:val="24"/>
              </w:rPr>
              <w:t>Веб-сайт, газета</w:t>
            </w:r>
            <w:r w:rsidR="00B47749">
              <w:rPr>
                <w:rFonts w:ascii="Times New Roman" w:hAnsi="Times New Roman" w:cs="Times New Roman"/>
                <w:sz w:val="24"/>
                <w:szCs w:val="24"/>
              </w:rPr>
              <w:t xml:space="preserve"> «Вперед»</w:t>
            </w:r>
          </w:p>
        </w:tc>
      </w:tr>
      <w:tr w:rsidR="00F83931" w14:paraId="0ED01729" w14:textId="77777777" w:rsidTr="00E16245">
        <w:tc>
          <w:tcPr>
            <w:tcW w:w="615" w:type="dxa"/>
          </w:tcPr>
          <w:p w14:paraId="48889A3E" w14:textId="276F0A06" w:rsidR="0099314A" w:rsidRPr="00B47749" w:rsidRDefault="00B47749" w:rsidP="00B4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0" w:type="dxa"/>
          </w:tcPr>
          <w:p w14:paraId="0A4A7A51" w14:textId="77777777" w:rsidR="0097411F" w:rsidRPr="000E58B1" w:rsidRDefault="0097411F" w:rsidP="00974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8B1">
              <w:rPr>
                <w:rFonts w:ascii="Times New Roman" w:hAnsi="Times New Roman" w:cs="Times New Roman"/>
                <w:b/>
                <w:sz w:val="24"/>
                <w:szCs w:val="24"/>
              </w:rPr>
              <w:t>Перегляд регуляторного акта</w:t>
            </w:r>
          </w:p>
          <w:p w14:paraId="6F623497" w14:textId="37433196" w:rsidR="0099314A" w:rsidRPr="000E58B1" w:rsidRDefault="0097411F" w:rsidP="0097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1F">
              <w:rPr>
                <w:rFonts w:ascii="Times New Roman" w:hAnsi="Times New Roman" w:cs="Times New Roman"/>
                <w:sz w:val="24"/>
                <w:szCs w:val="24"/>
              </w:rPr>
              <w:t xml:space="preserve">Рішення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сесії селищної ради</w:t>
            </w:r>
            <w:r w:rsidRPr="000E5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6" w:type="dxa"/>
          </w:tcPr>
          <w:p w14:paraId="258883B6" w14:textId="0E45F335" w:rsidR="0099314A" w:rsidRPr="000E58B1" w:rsidRDefault="0099314A" w:rsidP="0099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hAnsi="Times New Roman" w:cs="Times New Roman"/>
                <w:sz w:val="24"/>
                <w:szCs w:val="24"/>
              </w:rPr>
              <w:t>Про в</w:t>
            </w:r>
            <w:r w:rsidR="00B47749">
              <w:rPr>
                <w:rFonts w:ascii="Times New Roman" w:hAnsi="Times New Roman" w:cs="Times New Roman"/>
                <w:sz w:val="24"/>
                <w:szCs w:val="24"/>
              </w:rPr>
              <w:t>становлення ставок та пільг із сплати податку на нерухоме майно, відмінне від земельної ділянки</w:t>
            </w:r>
          </w:p>
        </w:tc>
        <w:tc>
          <w:tcPr>
            <w:tcW w:w="2624" w:type="dxa"/>
          </w:tcPr>
          <w:p w14:paraId="0131A487" w14:textId="77777777" w:rsidR="0099314A" w:rsidRPr="000E58B1" w:rsidRDefault="0099314A" w:rsidP="0099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hAnsi="Times New Roman" w:cs="Times New Roman"/>
                <w:sz w:val="24"/>
                <w:szCs w:val="24"/>
              </w:rPr>
              <w:t>Дотримання чинного законодавства, забезпечення наповнення дохідної частини місцевого бюджету, створення сприятливих умов для суб’єктів господарюван</w:t>
            </w:r>
            <w:r w:rsidR="00C52835" w:rsidRPr="000E58B1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1417" w:type="dxa"/>
          </w:tcPr>
          <w:p w14:paraId="6881867D" w14:textId="1FC24BDD" w:rsidR="0099314A" w:rsidRPr="000E58B1" w:rsidRDefault="00F36775" w:rsidP="0099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75">
              <w:rPr>
                <w:rFonts w:ascii="Times New Roman" w:hAnsi="Times New Roman" w:cs="Times New Roman"/>
                <w:sz w:val="24"/>
                <w:szCs w:val="24"/>
              </w:rPr>
              <w:t>І півріччя 2022 року</w:t>
            </w:r>
          </w:p>
        </w:tc>
        <w:tc>
          <w:tcPr>
            <w:tcW w:w="2849" w:type="dxa"/>
          </w:tcPr>
          <w:p w14:paraId="4C115322" w14:textId="56786820" w:rsidR="0099314A" w:rsidRPr="000E58B1" w:rsidRDefault="00F36775" w:rsidP="0099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Постійна к</w:t>
            </w:r>
            <w:r w:rsidRPr="00F36775">
              <w:rPr>
                <w:rFonts w:ascii="Times New Roman" w:hAnsi="Times New Roman" w:cs="Times New Roman"/>
                <w:sz w:val="24"/>
                <w:szCs w:val="24"/>
              </w:rPr>
              <w:t>омісія з питань планування бюджету, фінансів, соціально-економічного розвитку та регуляторної політики</w:t>
            </w:r>
          </w:p>
        </w:tc>
        <w:tc>
          <w:tcPr>
            <w:tcW w:w="1897" w:type="dxa"/>
          </w:tcPr>
          <w:p w14:paraId="4FAF2FF8" w14:textId="75E28687" w:rsidR="0099314A" w:rsidRPr="000E58B1" w:rsidRDefault="000E58B1" w:rsidP="00B4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hAnsi="Times New Roman" w:cs="Times New Roman"/>
                <w:sz w:val="24"/>
                <w:szCs w:val="24"/>
              </w:rPr>
              <w:t>Веб-сайт, газета «</w:t>
            </w:r>
            <w:r w:rsidR="00B47749">
              <w:rPr>
                <w:rFonts w:ascii="Times New Roman" w:hAnsi="Times New Roman" w:cs="Times New Roman"/>
                <w:sz w:val="24"/>
                <w:szCs w:val="24"/>
              </w:rPr>
              <w:t>Вперед»</w:t>
            </w:r>
          </w:p>
        </w:tc>
      </w:tr>
      <w:tr w:rsidR="00F83931" w14:paraId="496FE330" w14:textId="77777777" w:rsidTr="00E16245">
        <w:tc>
          <w:tcPr>
            <w:tcW w:w="615" w:type="dxa"/>
          </w:tcPr>
          <w:p w14:paraId="6015401B" w14:textId="28669338" w:rsidR="00C52835" w:rsidRPr="00B47749" w:rsidRDefault="00B47749" w:rsidP="00B4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0" w:type="dxa"/>
          </w:tcPr>
          <w:p w14:paraId="51D66641" w14:textId="77777777" w:rsidR="00B47749" w:rsidRPr="000E58B1" w:rsidRDefault="00B47749" w:rsidP="00B47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8B1">
              <w:rPr>
                <w:rFonts w:ascii="Times New Roman" w:hAnsi="Times New Roman" w:cs="Times New Roman"/>
                <w:b/>
                <w:sz w:val="24"/>
                <w:szCs w:val="24"/>
              </w:rPr>
              <w:t>Перегляд регуляторного акта</w:t>
            </w:r>
          </w:p>
          <w:p w14:paraId="570A56E0" w14:textId="291DB81C" w:rsidR="00C52835" w:rsidRPr="000E58B1" w:rsidRDefault="00B47749" w:rsidP="00B4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1F">
              <w:rPr>
                <w:rFonts w:ascii="Times New Roman" w:hAnsi="Times New Roman" w:cs="Times New Roman"/>
                <w:sz w:val="24"/>
                <w:szCs w:val="24"/>
              </w:rPr>
              <w:t xml:space="preserve">Рішення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сесії селищної ради</w:t>
            </w:r>
          </w:p>
        </w:tc>
        <w:tc>
          <w:tcPr>
            <w:tcW w:w="3026" w:type="dxa"/>
          </w:tcPr>
          <w:p w14:paraId="42B3B6ED" w14:textId="71EB733F" w:rsidR="00C52835" w:rsidRPr="000E58B1" w:rsidRDefault="00C52835" w:rsidP="00B4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="00B47749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розміру ставки туристичного збору </w:t>
            </w:r>
          </w:p>
        </w:tc>
        <w:tc>
          <w:tcPr>
            <w:tcW w:w="2624" w:type="dxa"/>
          </w:tcPr>
          <w:p w14:paraId="037D7CFD" w14:textId="70FFF2CC" w:rsidR="00C52835" w:rsidRPr="000E58B1" w:rsidRDefault="00F36775" w:rsidP="00C5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hAnsi="Times New Roman" w:cs="Times New Roman"/>
                <w:sz w:val="24"/>
                <w:szCs w:val="24"/>
              </w:rPr>
              <w:t>Дотримання чинного законодавства, забезпечення наповнення дохідної частини місцевого бюджету, створення сприятливих умов для суб’єктів господарювання</w:t>
            </w:r>
          </w:p>
        </w:tc>
        <w:tc>
          <w:tcPr>
            <w:tcW w:w="1417" w:type="dxa"/>
          </w:tcPr>
          <w:p w14:paraId="0030B60E" w14:textId="5686DE1B" w:rsidR="00C52835" w:rsidRPr="000E58B1" w:rsidRDefault="00F36775" w:rsidP="00C5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75">
              <w:rPr>
                <w:rFonts w:ascii="Times New Roman" w:hAnsi="Times New Roman" w:cs="Times New Roman"/>
                <w:sz w:val="24"/>
                <w:szCs w:val="24"/>
              </w:rPr>
              <w:t>І півріччя 2022 року</w:t>
            </w:r>
          </w:p>
        </w:tc>
        <w:tc>
          <w:tcPr>
            <w:tcW w:w="2849" w:type="dxa"/>
          </w:tcPr>
          <w:p w14:paraId="67C4D6C7" w14:textId="75D8132C" w:rsidR="00C52835" w:rsidRPr="000E58B1" w:rsidRDefault="00F36775" w:rsidP="00C5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Постійна к</w:t>
            </w:r>
            <w:r w:rsidRPr="00F36775">
              <w:rPr>
                <w:rFonts w:ascii="Times New Roman" w:hAnsi="Times New Roman" w:cs="Times New Roman"/>
                <w:sz w:val="24"/>
                <w:szCs w:val="24"/>
              </w:rPr>
              <w:t>омісія з питань планування бюджету, фінансів, соціально-економічного розвитку та регуляторної політики</w:t>
            </w:r>
            <w:r w:rsidRPr="000E58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</w:p>
        </w:tc>
        <w:tc>
          <w:tcPr>
            <w:tcW w:w="1897" w:type="dxa"/>
          </w:tcPr>
          <w:p w14:paraId="05708A22" w14:textId="53BAF113" w:rsidR="00C52835" w:rsidRPr="000E58B1" w:rsidRDefault="00C52835" w:rsidP="00C5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hAnsi="Times New Roman" w:cs="Times New Roman"/>
                <w:sz w:val="24"/>
                <w:szCs w:val="24"/>
              </w:rPr>
              <w:t xml:space="preserve">Веб-сайт, газета </w:t>
            </w:r>
            <w:r w:rsidR="00B47749" w:rsidRPr="000E58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7749">
              <w:rPr>
                <w:rFonts w:ascii="Times New Roman" w:hAnsi="Times New Roman" w:cs="Times New Roman"/>
                <w:sz w:val="24"/>
                <w:szCs w:val="24"/>
              </w:rPr>
              <w:t>Вперед»</w:t>
            </w:r>
          </w:p>
        </w:tc>
      </w:tr>
      <w:tr w:rsidR="00F83931" w14:paraId="662C00AF" w14:textId="77777777" w:rsidTr="00E16245">
        <w:tc>
          <w:tcPr>
            <w:tcW w:w="615" w:type="dxa"/>
          </w:tcPr>
          <w:p w14:paraId="646B820D" w14:textId="774E3452" w:rsidR="00C52835" w:rsidRPr="00B47749" w:rsidRDefault="00B47749" w:rsidP="00B4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80" w:type="dxa"/>
          </w:tcPr>
          <w:p w14:paraId="0B9AB247" w14:textId="77777777" w:rsidR="00B47749" w:rsidRPr="000E58B1" w:rsidRDefault="00B47749" w:rsidP="00B47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8B1">
              <w:rPr>
                <w:rFonts w:ascii="Times New Roman" w:hAnsi="Times New Roman" w:cs="Times New Roman"/>
                <w:b/>
                <w:sz w:val="24"/>
                <w:szCs w:val="24"/>
              </w:rPr>
              <w:t>Перегляд регуляторного акта</w:t>
            </w:r>
          </w:p>
          <w:p w14:paraId="589203F2" w14:textId="48B5F461" w:rsidR="00C52835" w:rsidRPr="000E58B1" w:rsidRDefault="00B47749" w:rsidP="00B4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1F">
              <w:rPr>
                <w:rFonts w:ascii="Times New Roman" w:hAnsi="Times New Roman" w:cs="Times New Roman"/>
                <w:sz w:val="24"/>
                <w:szCs w:val="24"/>
              </w:rPr>
              <w:t xml:space="preserve">Рішення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сесії селищної ради</w:t>
            </w:r>
          </w:p>
        </w:tc>
        <w:tc>
          <w:tcPr>
            <w:tcW w:w="3026" w:type="dxa"/>
          </w:tcPr>
          <w:p w14:paraId="74AE4E60" w14:textId="207CD002" w:rsidR="00C52835" w:rsidRPr="000E58B1" w:rsidRDefault="00C52835" w:rsidP="00B47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hAnsi="Times New Roman" w:cs="Times New Roman"/>
                <w:sz w:val="24"/>
                <w:szCs w:val="24"/>
              </w:rPr>
              <w:t xml:space="preserve">Про встановлення </w:t>
            </w:r>
            <w:r w:rsidR="00B47749">
              <w:rPr>
                <w:rFonts w:ascii="Times New Roman" w:hAnsi="Times New Roman" w:cs="Times New Roman"/>
                <w:sz w:val="24"/>
                <w:szCs w:val="24"/>
              </w:rPr>
              <w:t>інших податків та зборів</w:t>
            </w:r>
          </w:p>
        </w:tc>
        <w:tc>
          <w:tcPr>
            <w:tcW w:w="2624" w:type="dxa"/>
          </w:tcPr>
          <w:p w14:paraId="5E01B58E" w14:textId="2EB09561" w:rsidR="00C52835" w:rsidRPr="000E58B1" w:rsidRDefault="00F36775" w:rsidP="00C5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hAnsi="Times New Roman" w:cs="Times New Roman"/>
                <w:sz w:val="24"/>
                <w:szCs w:val="24"/>
              </w:rPr>
              <w:t>Дотримання чинного законодавства, забезпечення наповнення дохідної частини місцевого бюджету, створення сприятливих умов для суб’єктів господарювання</w:t>
            </w:r>
          </w:p>
        </w:tc>
        <w:tc>
          <w:tcPr>
            <w:tcW w:w="1417" w:type="dxa"/>
          </w:tcPr>
          <w:p w14:paraId="029EEC05" w14:textId="55968E7B" w:rsidR="00C52835" w:rsidRPr="000E58B1" w:rsidRDefault="00F36775" w:rsidP="00C5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75">
              <w:rPr>
                <w:rFonts w:ascii="Times New Roman" w:hAnsi="Times New Roman" w:cs="Times New Roman"/>
                <w:sz w:val="24"/>
                <w:szCs w:val="24"/>
              </w:rPr>
              <w:t>І півріччя 2022 року</w:t>
            </w:r>
          </w:p>
        </w:tc>
        <w:tc>
          <w:tcPr>
            <w:tcW w:w="2849" w:type="dxa"/>
          </w:tcPr>
          <w:p w14:paraId="25D130B8" w14:textId="7D64796A" w:rsidR="00C52835" w:rsidRPr="000E58B1" w:rsidRDefault="00F36775" w:rsidP="00C5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Постійна к</w:t>
            </w:r>
            <w:r w:rsidRPr="00F36775">
              <w:rPr>
                <w:rFonts w:ascii="Times New Roman" w:hAnsi="Times New Roman" w:cs="Times New Roman"/>
                <w:sz w:val="24"/>
                <w:szCs w:val="24"/>
              </w:rPr>
              <w:t>омісія з питань планування бюджету, фінансів, соціально-економічного розвитку та регуляторної політики</w:t>
            </w:r>
          </w:p>
        </w:tc>
        <w:tc>
          <w:tcPr>
            <w:tcW w:w="1897" w:type="dxa"/>
          </w:tcPr>
          <w:p w14:paraId="6546BF76" w14:textId="3357640C" w:rsidR="00C52835" w:rsidRPr="000E58B1" w:rsidRDefault="000E58B1" w:rsidP="00EB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hAnsi="Times New Roman" w:cs="Times New Roman"/>
                <w:sz w:val="24"/>
                <w:szCs w:val="24"/>
              </w:rPr>
              <w:t xml:space="preserve">Веб-сайт, газета </w:t>
            </w:r>
          </w:p>
        </w:tc>
      </w:tr>
      <w:tr w:rsidR="00F83931" w14:paraId="1EE76727" w14:textId="77777777" w:rsidTr="00E16245">
        <w:tc>
          <w:tcPr>
            <w:tcW w:w="615" w:type="dxa"/>
          </w:tcPr>
          <w:p w14:paraId="41232C37" w14:textId="6D9D8557" w:rsidR="00C52835" w:rsidRPr="00EB5E0D" w:rsidRDefault="00EB5E0D" w:rsidP="00EB5E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80" w:type="dxa"/>
          </w:tcPr>
          <w:p w14:paraId="7D64105F" w14:textId="77777777" w:rsidR="00C52835" w:rsidRPr="000E58B1" w:rsidRDefault="00C52835" w:rsidP="00C528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Перегляд регуляторного акта </w:t>
            </w:r>
          </w:p>
          <w:p w14:paraId="3F111FC9" w14:textId="21DC7225" w:rsidR="00C52835" w:rsidRPr="000E58B1" w:rsidRDefault="00F83931" w:rsidP="00C5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1F">
              <w:rPr>
                <w:rFonts w:ascii="Times New Roman" w:hAnsi="Times New Roman" w:cs="Times New Roman"/>
                <w:sz w:val="24"/>
                <w:szCs w:val="24"/>
              </w:rPr>
              <w:t xml:space="preserve">Рішення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сесії селищної ради</w:t>
            </w:r>
            <w:r w:rsidRPr="000E5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6" w:type="dxa"/>
          </w:tcPr>
          <w:p w14:paraId="0EFD4561" w14:textId="77777777" w:rsidR="00C52835" w:rsidRPr="000E58B1" w:rsidRDefault="00C52835" w:rsidP="00C5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hAnsi="Times New Roman" w:cs="Times New Roman"/>
                <w:sz w:val="24"/>
                <w:szCs w:val="24"/>
              </w:rPr>
              <w:t>Про тарифи на збір та вивезення твердих побутових відходів</w:t>
            </w:r>
          </w:p>
        </w:tc>
        <w:tc>
          <w:tcPr>
            <w:tcW w:w="2624" w:type="dxa"/>
          </w:tcPr>
          <w:p w14:paraId="255B5F2D" w14:textId="287533F7" w:rsidR="00C52835" w:rsidRPr="000E58B1" w:rsidRDefault="00C52835" w:rsidP="00C5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hAnsi="Times New Roman" w:cs="Times New Roman"/>
                <w:sz w:val="24"/>
                <w:szCs w:val="24"/>
              </w:rPr>
              <w:t xml:space="preserve">Вирішення питання щодо законодавчо </w:t>
            </w:r>
            <w:r w:rsidR="00EB5E0D" w:rsidRPr="000E58B1">
              <w:rPr>
                <w:rFonts w:ascii="Times New Roman" w:hAnsi="Times New Roman" w:cs="Times New Roman"/>
                <w:sz w:val="24"/>
                <w:szCs w:val="24"/>
              </w:rPr>
              <w:t>обґрунтованих</w:t>
            </w:r>
            <w:r w:rsidRPr="000E58B1">
              <w:rPr>
                <w:rFonts w:ascii="Times New Roman" w:hAnsi="Times New Roman" w:cs="Times New Roman"/>
                <w:sz w:val="24"/>
                <w:szCs w:val="24"/>
              </w:rPr>
              <w:t xml:space="preserve"> норм надання послуг з вивезення побутових відходів</w:t>
            </w:r>
          </w:p>
        </w:tc>
        <w:tc>
          <w:tcPr>
            <w:tcW w:w="1417" w:type="dxa"/>
          </w:tcPr>
          <w:p w14:paraId="3D5EF905" w14:textId="6AEF2866" w:rsidR="00C52835" w:rsidRPr="000E58B1" w:rsidRDefault="00F36775" w:rsidP="00C5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75">
              <w:rPr>
                <w:rFonts w:ascii="Times New Roman" w:hAnsi="Times New Roman" w:cs="Times New Roman"/>
                <w:sz w:val="24"/>
                <w:szCs w:val="24"/>
              </w:rPr>
              <w:t>І півріччя 2022 року</w:t>
            </w:r>
          </w:p>
        </w:tc>
        <w:tc>
          <w:tcPr>
            <w:tcW w:w="2849" w:type="dxa"/>
          </w:tcPr>
          <w:p w14:paraId="7F840D14" w14:textId="1292DB9C" w:rsidR="00C52835" w:rsidRPr="000E58B1" w:rsidRDefault="00F36775" w:rsidP="00C5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Постійна к</w:t>
            </w:r>
            <w:r w:rsidRPr="00F36775">
              <w:rPr>
                <w:rFonts w:ascii="Times New Roman" w:hAnsi="Times New Roman" w:cs="Times New Roman"/>
                <w:sz w:val="24"/>
                <w:szCs w:val="24"/>
              </w:rPr>
              <w:t>омісія з питань планування бюджету, фінансів, соціально-економічного розвитку та регуляторної політики</w:t>
            </w:r>
          </w:p>
        </w:tc>
        <w:tc>
          <w:tcPr>
            <w:tcW w:w="1897" w:type="dxa"/>
          </w:tcPr>
          <w:p w14:paraId="07F6B76C" w14:textId="1BB75502" w:rsidR="00C52835" w:rsidRPr="000E58B1" w:rsidRDefault="000E58B1" w:rsidP="00EB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hAnsi="Times New Roman" w:cs="Times New Roman"/>
                <w:sz w:val="24"/>
                <w:szCs w:val="24"/>
              </w:rPr>
              <w:t xml:space="preserve">Веб-сайт, газета </w:t>
            </w:r>
          </w:p>
        </w:tc>
      </w:tr>
      <w:tr w:rsidR="00F83931" w14:paraId="0E851436" w14:textId="77777777" w:rsidTr="00E16245">
        <w:tc>
          <w:tcPr>
            <w:tcW w:w="615" w:type="dxa"/>
          </w:tcPr>
          <w:p w14:paraId="2E6D107F" w14:textId="05A20EAA" w:rsidR="00C52835" w:rsidRPr="00EB5E0D" w:rsidRDefault="00EB5E0D" w:rsidP="00EB5E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80" w:type="dxa"/>
          </w:tcPr>
          <w:p w14:paraId="487CB361" w14:textId="0B9461EA" w:rsidR="00F36775" w:rsidRPr="000E58B1" w:rsidRDefault="00C52835" w:rsidP="00F3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hAnsi="Times New Roman" w:cs="Times New Roman"/>
                <w:b/>
                <w:sz w:val="24"/>
                <w:szCs w:val="24"/>
              </w:rPr>
              <w:t>Перегляд регуляторного акта</w:t>
            </w:r>
            <w:r w:rsidRPr="000E5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931" w:rsidRPr="0097411F">
              <w:rPr>
                <w:rFonts w:ascii="Times New Roman" w:hAnsi="Times New Roman" w:cs="Times New Roman"/>
                <w:sz w:val="24"/>
                <w:szCs w:val="24"/>
              </w:rPr>
              <w:t xml:space="preserve">Рішення </w:t>
            </w:r>
            <w:r w:rsidR="00F83931">
              <w:rPr>
                <w:rFonts w:ascii="Times New Roman" w:hAnsi="Times New Roman" w:cs="Times New Roman"/>
                <w:sz w:val="24"/>
                <w:szCs w:val="24"/>
              </w:rPr>
              <w:t>сесії селищної ради</w:t>
            </w:r>
          </w:p>
          <w:p w14:paraId="1679B9B5" w14:textId="0A505FED" w:rsidR="00C52835" w:rsidRPr="000E58B1" w:rsidRDefault="00C52835" w:rsidP="00C52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56D60AC7" w14:textId="6AC4D1F3" w:rsidR="00C52835" w:rsidRPr="000E58B1" w:rsidRDefault="00C52835" w:rsidP="00EB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hAnsi="Times New Roman" w:cs="Times New Roman"/>
                <w:sz w:val="24"/>
                <w:szCs w:val="24"/>
              </w:rPr>
              <w:t xml:space="preserve">Про встановлення </w:t>
            </w:r>
            <w:r w:rsidR="00EB5E0D">
              <w:rPr>
                <w:rFonts w:ascii="Times New Roman" w:hAnsi="Times New Roman" w:cs="Times New Roman"/>
                <w:sz w:val="24"/>
                <w:szCs w:val="24"/>
              </w:rPr>
              <w:t>оплати за навчання у мистецьких школах</w:t>
            </w:r>
          </w:p>
        </w:tc>
        <w:tc>
          <w:tcPr>
            <w:tcW w:w="2624" w:type="dxa"/>
          </w:tcPr>
          <w:p w14:paraId="6C684CB5" w14:textId="50A2F259" w:rsidR="00C52835" w:rsidRPr="000E58B1" w:rsidRDefault="00F36775" w:rsidP="00F8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75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розміру оплати за навчання у мистецьких навчальних закладах </w:t>
            </w:r>
            <w:r w:rsidR="00F83931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</w:p>
        </w:tc>
        <w:tc>
          <w:tcPr>
            <w:tcW w:w="1417" w:type="dxa"/>
          </w:tcPr>
          <w:p w14:paraId="7853A27A" w14:textId="00C9CF1D" w:rsidR="00C52835" w:rsidRPr="000E58B1" w:rsidRDefault="00F36775" w:rsidP="00C5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75">
              <w:rPr>
                <w:rFonts w:ascii="Times New Roman" w:hAnsi="Times New Roman" w:cs="Times New Roman"/>
                <w:sz w:val="24"/>
                <w:szCs w:val="24"/>
              </w:rPr>
              <w:t>І півріччя 2022 року</w:t>
            </w:r>
          </w:p>
        </w:tc>
        <w:tc>
          <w:tcPr>
            <w:tcW w:w="2849" w:type="dxa"/>
          </w:tcPr>
          <w:p w14:paraId="3B8D23B9" w14:textId="26FFAC24" w:rsidR="00C52835" w:rsidRPr="000E58B1" w:rsidRDefault="00F36775" w:rsidP="00C5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Постійна к</w:t>
            </w:r>
            <w:r w:rsidRPr="00F36775">
              <w:rPr>
                <w:rFonts w:ascii="Times New Roman" w:hAnsi="Times New Roman" w:cs="Times New Roman"/>
                <w:sz w:val="24"/>
                <w:szCs w:val="24"/>
              </w:rPr>
              <w:t>омісія з питань планування бюджету, фінансів, соціально-економічного розвитку та регуляторної політики</w:t>
            </w:r>
          </w:p>
        </w:tc>
        <w:tc>
          <w:tcPr>
            <w:tcW w:w="1897" w:type="dxa"/>
          </w:tcPr>
          <w:p w14:paraId="30A03E5C" w14:textId="6344FFC5" w:rsidR="00C52835" w:rsidRPr="000E58B1" w:rsidRDefault="000E58B1" w:rsidP="00EB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hAnsi="Times New Roman" w:cs="Times New Roman"/>
                <w:sz w:val="24"/>
                <w:szCs w:val="24"/>
              </w:rPr>
              <w:t xml:space="preserve">Веб-сайт, газета </w:t>
            </w:r>
          </w:p>
        </w:tc>
      </w:tr>
      <w:tr w:rsidR="00E16245" w14:paraId="5E42AB89" w14:textId="77777777" w:rsidTr="00E16245">
        <w:tc>
          <w:tcPr>
            <w:tcW w:w="615" w:type="dxa"/>
          </w:tcPr>
          <w:p w14:paraId="73BC9F2B" w14:textId="3EBB7FDC" w:rsidR="00EB5E0D" w:rsidRDefault="00EB5E0D" w:rsidP="00EB5E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80" w:type="dxa"/>
          </w:tcPr>
          <w:p w14:paraId="0DC6DBCB" w14:textId="7C1C13AE" w:rsidR="00EB5E0D" w:rsidRDefault="0014752B" w:rsidP="00C528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8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83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рийняття </w:t>
            </w:r>
            <w:r w:rsidRPr="000E58B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регуляторного акта</w:t>
            </w:r>
          </w:p>
          <w:p w14:paraId="2633198D" w14:textId="72FA777D" w:rsidR="00F36775" w:rsidRPr="000E58B1" w:rsidRDefault="00F36775" w:rsidP="00F83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dxa"/>
          </w:tcPr>
          <w:p w14:paraId="1168037A" w14:textId="755F5C76" w:rsidR="00EB5E0D" w:rsidRPr="000E58B1" w:rsidRDefault="0014752B" w:rsidP="00EB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Методики розрахунку орендної плати за оренду </w:t>
            </w:r>
            <w:r w:rsidR="00F83931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комунальної власності</w:t>
            </w:r>
          </w:p>
        </w:tc>
        <w:tc>
          <w:tcPr>
            <w:tcW w:w="2624" w:type="dxa"/>
          </w:tcPr>
          <w:p w14:paraId="1347DB04" w14:textId="77777777" w:rsidR="00EB5E0D" w:rsidRDefault="00F36775" w:rsidP="00C528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Дотримання вимог чинного законодавства</w:t>
            </w:r>
          </w:p>
          <w:p w14:paraId="5E5A1D36" w14:textId="174985E5" w:rsidR="00F36775" w:rsidRPr="000E58B1" w:rsidRDefault="00F36775" w:rsidP="00C52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1F7BCE" w14:textId="00739738" w:rsidR="00EB5E0D" w:rsidRPr="000E58B1" w:rsidRDefault="00F36775" w:rsidP="00C5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75">
              <w:rPr>
                <w:rFonts w:ascii="Times New Roman" w:hAnsi="Times New Roman" w:cs="Times New Roman"/>
                <w:sz w:val="24"/>
                <w:szCs w:val="24"/>
              </w:rPr>
              <w:t>І півріччя 2022 року</w:t>
            </w:r>
          </w:p>
        </w:tc>
        <w:tc>
          <w:tcPr>
            <w:tcW w:w="2849" w:type="dxa"/>
          </w:tcPr>
          <w:p w14:paraId="4CDD69D9" w14:textId="397BAAF5" w:rsidR="00EB5E0D" w:rsidRDefault="00F36775" w:rsidP="00C5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Постійна к</w:t>
            </w:r>
            <w:r w:rsidRPr="00F36775">
              <w:rPr>
                <w:rFonts w:ascii="Times New Roman" w:hAnsi="Times New Roman" w:cs="Times New Roman"/>
                <w:sz w:val="24"/>
                <w:szCs w:val="24"/>
              </w:rPr>
              <w:t>омісія з питань планування бюджету, фінансів, соціально-економічного розвитку та регуляторної політики</w:t>
            </w:r>
          </w:p>
        </w:tc>
        <w:tc>
          <w:tcPr>
            <w:tcW w:w="1897" w:type="dxa"/>
          </w:tcPr>
          <w:p w14:paraId="653285C4" w14:textId="48C1D980" w:rsidR="00EB5E0D" w:rsidRPr="000E58B1" w:rsidRDefault="00F36775" w:rsidP="00EB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hAnsi="Times New Roman" w:cs="Times New Roman"/>
                <w:sz w:val="24"/>
                <w:szCs w:val="24"/>
              </w:rPr>
              <w:t>Веб-сайт, газета</w:t>
            </w:r>
          </w:p>
        </w:tc>
      </w:tr>
      <w:tr w:rsidR="00E16245" w14:paraId="5E74B1FB" w14:textId="77777777" w:rsidTr="00E16245">
        <w:tc>
          <w:tcPr>
            <w:tcW w:w="615" w:type="dxa"/>
          </w:tcPr>
          <w:p w14:paraId="1D8C2CF1" w14:textId="3DDCCB11" w:rsidR="0014752B" w:rsidRDefault="0014752B" w:rsidP="00EB5E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80" w:type="dxa"/>
          </w:tcPr>
          <w:p w14:paraId="057BF1FB" w14:textId="147A89E3" w:rsidR="00F36775" w:rsidRDefault="00F83931" w:rsidP="00F36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8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рийняття</w:t>
            </w:r>
            <w:r w:rsidR="00F36775" w:rsidRPr="000E5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регуляторного акта</w:t>
            </w:r>
          </w:p>
          <w:p w14:paraId="25A4E647" w14:textId="77777777" w:rsidR="0014752B" w:rsidRPr="000E58B1" w:rsidRDefault="0014752B" w:rsidP="00F83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dxa"/>
          </w:tcPr>
          <w:p w14:paraId="42230BA2" w14:textId="4FCF494B" w:rsidR="0014752B" w:rsidRDefault="0099773C" w:rsidP="00EB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затвердження примірного договору оренди комунального майна</w:t>
            </w:r>
          </w:p>
        </w:tc>
        <w:tc>
          <w:tcPr>
            <w:tcW w:w="2624" w:type="dxa"/>
          </w:tcPr>
          <w:p w14:paraId="55821786" w14:textId="1360AFE4" w:rsidR="0014752B" w:rsidRPr="000E58B1" w:rsidRDefault="00F36775" w:rsidP="00C5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Дотримання вимог чинного законодавства</w:t>
            </w:r>
          </w:p>
        </w:tc>
        <w:tc>
          <w:tcPr>
            <w:tcW w:w="1417" w:type="dxa"/>
          </w:tcPr>
          <w:p w14:paraId="7ACD4911" w14:textId="3C9572BA" w:rsidR="0014752B" w:rsidRPr="000E58B1" w:rsidRDefault="00F36775" w:rsidP="00C5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75">
              <w:rPr>
                <w:rFonts w:ascii="Times New Roman" w:hAnsi="Times New Roman" w:cs="Times New Roman"/>
                <w:sz w:val="24"/>
                <w:szCs w:val="24"/>
              </w:rPr>
              <w:t>І півріччя 2022 року</w:t>
            </w:r>
          </w:p>
        </w:tc>
        <w:tc>
          <w:tcPr>
            <w:tcW w:w="2849" w:type="dxa"/>
          </w:tcPr>
          <w:p w14:paraId="307905C4" w14:textId="585A5697" w:rsidR="0014752B" w:rsidRDefault="00F36775" w:rsidP="00C5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Постійна к</w:t>
            </w:r>
            <w:r w:rsidRPr="00F36775">
              <w:rPr>
                <w:rFonts w:ascii="Times New Roman" w:hAnsi="Times New Roman" w:cs="Times New Roman"/>
                <w:sz w:val="24"/>
                <w:szCs w:val="24"/>
              </w:rPr>
              <w:t>омісія з питань планування бюджету, фінансів, соціально-економічного розвитку та регуляторної політики</w:t>
            </w:r>
          </w:p>
        </w:tc>
        <w:tc>
          <w:tcPr>
            <w:tcW w:w="1897" w:type="dxa"/>
          </w:tcPr>
          <w:p w14:paraId="2DDEFBF5" w14:textId="4FC1F11F" w:rsidR="0014752B" w:rsidRPr="000E58B1" w:rsidRDefault="00F36775" w:rsidP="00EB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hAnsi="Times New Roman" w:cs="Times New Roman"/>
                <w:sz w:val="24"/>
                <w:szCs w:val="24"/>
              </w:rPr>
              <w:t>Веб-сайт, газета</w:t>
            </w:r>
          </w:p>
        </w:tc>
      </w:tr>
      <w:tr w:rsidR="00E16245" w:rsidRPr="00F36775" w14:paraId="6DD9F6E8" w14:textId="77777777" w:rsidTr="00E16245">
        <w:tc>
          <w:tcPr>
            <w:tcW w:w="615" w:type="dxa"/>
          </w:tcPr>
          <w:p w14:paraId="64D6EB66" w14:textId="5DE20290" w:rsidR="0099773C" w:rsidRPr="00F36775" w:rsidRDefault="0099773C" w:rsidP="00EB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0" w:type="dxa"/>
          </w:tcPr>
          <w:p w14:paraId="1198F8EF" w14:textId="77777777" w:rsidR="00F36775" w:rsidRDefault="00F36775" w:rsidP="00F36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8B1">
              <w:rPr>
                <w:rFonts w:ascii="Times New Roman" w:hAnsi="Times New Roman" w:cs="Times New Roman"/>
                <w:b/>
                <w:sz w:val="24"/>
                <w:szCs w:val="24"/>
              </w:rPr>
              <w:t>Перегляд регуляторного акта</w:t>
            </w:r>
          </w:p>
          <w:p w14:paraId="34929CE7" w14:textId="77777777" w:rsidR="00F36775" w:rsidRPr="000E58B1" w:rsidRDefault="00F36775" w:rsidP="00F3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hAnsi="Times New Roman" w:cs="Times New Roman"/>
                <w:sz w:val="24"/>
                <w:szCs w:val="24"/>
              </w:rPr>
              <w:t>Рішення вико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навчого комітету</w:t>
            </w:r>
          </w:p>
          <w:p w14:paraId="24119347" w14:textId="77777777" w:rsidR="0099773C" w:rsidRPr="00F36775" w:rsidRDefault="0099773C" w:rsidP="00C52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514BE1DC" w14:textId="3B28D195" w:rsidR="0099773C" w:rsidRDefault="00056AF7" w:rsidP="00EB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затвердження Правил благоустрою території</w:t>
            </w:r>
          </w:p>
        </w:tc>
        <w:tc>
          <w:tcPr>
            <w:tcW w:w="2624" w:type="dxa"/>
          </w:tcPr>
          <w:p w14:paraId="6724914E" w14:textId="54EAFFC9" w:rsidR="0099773C" w:rsidRPr="000E58B1" w:rsidRDefault="00F36775" w:rsidP="00C5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Необхідно поширення дії встановлених норм на територію громади</w:t>
            </w:r>
          </w:p>
        </w:tc>
        <w:tc>
          <w:tcPr>
            <w:tcW w:w="1417" w:type="dxa"/>
          </w:tcPr>
          <w:p w14:paraId="00E75C1E" w14:textId="326EF046" w:rsidR="0099773C" w:rsidRPr="000E58B1" w:rsidRDefault="00F36775" w:rsidP="00C5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75">
              <w:rPr>
                <w:rFonts w:ascii="Times New Roman" w:hAnsi="Times New Roman" w:cs="Times New Roman"/>
                <w:sz w:val="24"/>
                <w:szCs w:val="24"/>
              </w:rPr>
              <w:t>І півріччя 2022 року</w:t>
            </w:r>
          </w:p>
        </w:tc>
        <w:tc>
          <w:tcPr>
            <w:tcW w:w="2849" w:type="dxa"/>
          </w:tcPr>
          <w:p w14:paraId="46C5AB43" w14:textId="1CB8B3AD" w:rsidR="0099773C" w:rsidRDefault="00F36775" w:rsidP="00C5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Постійна к</w:t>
            </w:r>
            <w:r w:rsidRPr="00F36775">
              <w:rPr>
                <w:rFonts w:ascii="Times New Roman" w:hAnsi="Times New Roman" w:cs="Times New Roman"/>
                <w:sz w:val="24"/>
                <w:szCs w:val="24"/>
              </w:rPr>
              <w:t xml:space="preserve">омісія з питань планування бюджету, фінансів, соціально-економічного </w:t>
            </w:r>
            <w:r w:rsidRPr="00F36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розвитку та регуляторної політики</w:t>
            </w:r>
          </w:p>
        </w:tc>
        <w:tc>
          <w:tcPr>
            <w:tcW w:w="1897" w:type="dxa"/>
          </w:tcPr>
          <w:p w14:paraId="2848044E" w14:textId="5E4C0222" w:rsidR="0099773C" w:rsidRPr="000E58B1" w:rsidRDefault="00F36775" w:rsidP="00EB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Веб-сайт, газета</w:t>
            </w:r>
          </w:p>
        </w:tc>
      </w:tr>
      <w:tr w:rsidR="00E16245" w:rsidRPr="00F36775" w14:paraId="73F50F65" w14:textId="77777777" w:rsidTr="00E16245">
        <w:tc>
          <w:tcPr>
            <w:tcW w:w="615" w:type="dxa"/>
          </w:tcPr>
          <w:p w14:paraId="5C25F36D" w14:textId="488AD3F9" w:rsidR="00F36775" w:rsidRPr="00F36775" w:rsidRDefault="00F36775" w:rsidP="00EB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80" w:type="dxa"/>
          </w:tcPr>
          <w:p w14:paraId="557D09C6" w14:textId="77777777" w:rsidR="00F36775" w:rsidRDefault="00F36775" w:rsidP="00F36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8B1">
              <w:rPr>
                <w:rFonts w:ascii="Times New Roman" w:hAnsi="Times New Roman" w:cs="Times New Roman"/>
                <w:b/>
                <w:sz w:val="24"/>
                <w:szCs w:val="24"/>
              </w:rPr>
              <w:t>Перегляд регуляторного акта</w:t>
            </w:r>
          </w:p>
          <w:p w14:paraId="3D257EFA" w14:textId="77777777" w:rsidR="00E16245" w:rsidRPr="000E58B1" w:rsidRDefault="00E16245" w:rsidP="00E16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1F">
              <w:rPr>
                <w:rFonts w:ascii="Times New Roman" w:hAnsi="Times New Roman" w:cs="Times New Roman"/>
                <w:sz w:val="24"/>
                <w:szCs w:val="24"/>
              </w:rPr>
              <w:t xml:space="preserve">Рішення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сесії селищної ради</w:t>
            </w:r>
          </w:p>
          <w:p w14:paraId="36F890BD" w14:textId="77777777" w:rsidR="00F36775" w:rsidRPr="00F36775" w:rsidRDefault="00F36775" w:rsidP="00C52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14:paraId="78D56AF6" w14:textId="04B76125" w:rsidR="00F36775" w:rsidRDefault="00E16245" w:rsidP="00E16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45">
              <w:rPr>
                <w:rFonts w:ascii="Times New Roman" w:hAnsi="Times New Roman" w:cs="Times New Roman"/>
                <w:sz w:val="24"/>
                <w:szCs w:val="24"/>
              </w:rPr>
              <w:t>Про затвердження Переліку і тарифів на платні медичні послуги в комунальному некомерційних підприємствах охорони здоров’я</w:t>
            </w:r>
            <w:r>
              <w:t xml:space="preserve"> </w:t>
            </w:r>
          </w:p>
        </w:tc>
        <w:tc>
          <w:tcPr>
            <w:tcW w:w="2624" w:type="dxa"/>
          </w:tcPr>
          <w:p w14:paraId="2E756A6F" w14:textId="10F2E41B" w:rsidR="00F36775" w:rsidRPr="000E58B1" w:rsidRDefault="00F36775" w:rsidP="00C5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економічно обґрунтованих тарифів на платні послуги, що надаються закладами охорони здоров’я</w:t>
            </w:r>
          </w:p>
        </w:tc>
        <w:tc>
          <w:tcPr>
            <w:tcW w:w="1417" w:type="dxa"/>
          </w:tcPr>
          <w:p w14:paraId="698102F5" w14:textId="720E7870" w:rsidR="00F36775" w:rsidRPr="00F36775" w:rsidRDefault="00F83931" w:rsidP="00C5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75">
              <w:rPr>
                <w:rFonts w:ascii="Times New Roman" w:hAnsi="Times New Roman" w:cs="Times New Roman"/>
                <w:sz w:val="24"/>
                <w:szCs w:val="24"/>
              </w:rPr>
              <w:t>І півріччя 2022 року</w:t>
            </w:r>
          </w:p>
        </w:tc>
        <w:tc>
          <w:tcPr>
            <w:tcW w:w="2849" w:type="dxa"/>
          </w:tcPr>
          <w:p w14:paraId="155B5AA8" w14:textId="79D542BE" w:rsidR="00F36775" w:rsidRDefault="00F83931" w:rsidP="00C5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Постійна к</w:t>
            </w:r>
            <w:r w:rsidRPr="00F36775">
              <w:rPr>
                <w:rFonts w:ascii="Times New Roman" w:hAnsi="Times New Roman" w:cs="Times New Roman"/>
                <w:sz w:val="24"/>
                <w:szCs w:val="24"/>
              </w:rPr>
              <w:t>омісія з питань планування бюджету, фінансів, соціально-економічного розвитку та регуляторної політики</w:t>
            </w:r>
          </w:p>
        </w:tc>
        <w:tc>
          <w:tcPr>
            <w:tcW w:w="1897" w:type="dxa"/>
          </w:tcPr>
          <w:p w14:paraId="6CB196DA" w14:textId="24FAC452" w:rsidR="00F36775" w:rsidRPr="000E58B1" w:rsidRDefault="00F36775" w:rsidP="00EB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hAnsi="Times New Roman" w:cs="Times New Roman"/>
                <w:sz w:val="24"/>
                <w:szCs w:val="24"/>
              </w:rPr>
              <w:t>Веб-сайт, газета</w:t>
            </w:r>
          </w:p>
        </w:tc>
      </w:tr>
      <w:tr w:rsidR="00E16245" w:rsidRPr="00F36775" w14:paraId="212E7574" w14:textId="77777777" w:rsidTr="00E16245">
        <w:tc>
          <w:tcPr>
            <w:tcW w:w="615" w:type="dxa"/>
          </w:tcPr>
          <w:p w14:paraId="32C7BA79" w14:textId="6DED0CFE" w:rsidR="00E16245" w:rsidRDefault="00E16245" w:rsidP="00E16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0" w:type="dxa"/>
          </w:tcPr>
          <w:p w14:paraId="5852F9C7" w14:textId="77777777" w:rsidR="00E16245" w:rsidRDefault="00E16245" w:rsidP="00E1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8B1">
              <w:rPr>
                <w:rFonts w:ascii="Times New Roman" w:hAnsi="Times New Roman" w:cs="Times New Roman"/>
                <w:b/>
                <w:sz w:val="24"/>
                <w:szCs w:val="24"/>
              </w:rPr>
              <w:t>Перегляд регуляторного акта</w:t>
            </w:r>
          </w:p>
          <w:p w14:paraId="024524BC" w14:textId="77777777" w:rsidR="00E16245" w:rsidRPr="000E58B1" w:rsidRDefault="00E16245" w:rsidP="00E16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hAnsi="Times New Roman" w:cs="Times New Roman"/>
                <w:sz w:val="24"/>
                <w:szCs w:val="24"/>
              </w:rPr>
              <w:t>Рішення вико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навчого комітету</w:t>
            </w:r>
          </w:p>
          <w:p w14:paraId="33497884" w14:textId="77777777" w:rsidR="00E16245" w:rsidRPr="000E58B1" w:rsidRDefault="00E16245" w:rsidP="00E16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dxa"/>
          </w:tcPr>
          <w:p w14:paraId="24A14183" w14:textId="1F3FE546" w:rsidR="00E16245" w:rsidRDefault="00E16245" w:rsidP="00E16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245">
              <w:rPr>
                <w:rFonts w:ascii="Times New Roman" w:hAnsi="Times New Roman" w:cs="Times New Roman"/>
                <w:sz w:val="24"/>
                <w:szCs w:val="24"/>
              </w:rPr>
              <w:t>Про затвердження Положення про надання платних послуг закладами культури</w:t>
            </w:r>
          </w:p>
        </w:tc>
        <w:tc>
          <w:tcPr>
            <w:tcW w:w="2624" w:type="dxa"/>
          </w:tcPr>
          <w:p w14:paraId="595B0519" w14:textId="66911A4D" w:rsidR="00E16245" w:rsidRDefault="00E16245" w:rsidP="00E16245">
            <w:pPr>
              <w:rPr>
                <w:rFonts w:ascii="Times New Roman" w:hAnsi="Times New Roman"/>
                <w:sz w:val="24"/>
                <w:szCs w:val="24"/>
              </w:rPr>
            </w:pPr>
            <w:r w:rsidRPr="00E16245">
              <w:rPr>
                <w:rFonts w:ascii="Times New Roman" w:hAnsi="Times New Roman" w:cs="Times New Roman"/>
                <w:sz w:val="24"/>
                <w:szCs w:val="24"/>
              </w:rPr>
              <w:t>Затвердження переліку та вартості платних послуг, що надаються закладами культури</w:t>
            </w:r>
          </w:p>
        </w:tc>
        <w:tc>
          <w:tcPr>
            <w:tcW w:w="1417" w:type="dxa"/>
          </w:tcPr>
          <w:p w14:paraId="13DF6700" w14:textId="426830C2" w:rsidR="00E16245" w:rsidRPr="00F36775" w:rsidRDefault="00E16245" w:rsidP="00E16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75">
              <w:rPr>
                <w:rFonts w:ascii="Times New Roman" w:hAnsi="Times New Roman" w:cs="Times New Roman"/>
                <w:sz w:val="24"/>
                <w:szCs w:val="24"/>
              </w:rPr>
              <w:t>І півріччя 2022 року</w:t>
            </w:r>
          </w:p>
        </w:tc>
        <w:tc>
          <w:tcPr>
            <w:tcW w:w="2849" w:type="dxa"/>
          </w:tcPr>
          <w:p w14:paraId="7C7F3972" w14:textId="32236A41" w:rsidR="00E16245" w:rsidRDefault="00E16245" w:rsidP="00E16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Постійна к</w:t>
            </w:r>
            <w:r w:rsidRPr="00F36775">
              <w:rPr>
                <w:rFonts w:ascii="Times New Roman" w:hAnsi="Times New Roman" w:cs="Times New Roman"/>
                <w:sz w:val="24"/>
                <w:szCs w:val="24"/>
              </w:rPr>
              <w:t>омісія з питань планування бюджету, фінансів, соціально-економічного розвитку та регуляторної політики</w:t>
            </w:r>
          </w:p>
        </w:tc>
        <w:tc>
          <w:tcPr>
            <w:tcW w:w="1897" w:type="dxa"/>
          </w:tcPr>
          <w:p w14:paraId="37CBD170" w14:textId="13B0090C" w:rsidR="00E16245" w:rsidRPr="000E58B1" w:rsidRDefault="00E16245" w:rsidP="00E16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B1">
              <w:rPr>
                <w:rFonts w:ascii="Times New Roman" w:hAnsi="Times New Roman" w:cs="Times New Roman"/>
                <w:sz w:val="24"/>
                <w:szCs w:val="24"/>
              </w:rPr>
              <w:t>Веб-сайт, газета</w:t>
            </w:r>
          </w:p>
        </w:tc>
      </w:tr>
    </w:tbl>
    <w:p w14:paraId="2265055B" w14:textId="77777777" w:rsidR="00217198" w:rsidRPr="00F36775" w:rsidRDefault="00217198" w:rsidP="00F36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17198" w:rsidRPr="00F36775" w:rsidSect="000F7213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E6394"/>
    <w:multiLevelType w:val="hybridMultilevel"/>
    <w:tmpl w:val="0016A7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C8"/>
    <w:rsid w:val="00056AF7"/>
    <w:rsid w:val="000E58B1"/>
    <w:rsid w:val="000F7213"/>
    <w:rsid w:val="0014752B"/>
    <w:rsid w:val="00217198"/>
    <w:rsid w:val="002E404B"/>
    <w:rsid w:val="00385597"/>
    <w:rsid w:val="003973F4"/>
    <w:rsid w:val="00414496"/>
    <w:rsid w:val="0058654A"/>
    <w:rsid w:val="006C3A92"/>
    <w:rsid w:val="00705E88"/>
    <w:rsid w:val="00733E97"/>
    <w:rsid w:val="00866B4B"/>
    <w:rsid w:val="008C4E0D"/>
    <w:rsid w:val="008F1B33"/>
    <w:rsid w:val="0097411F"/>
    <w:rsid w:val="0099314A"/>
    <w:rsid w:val="0099773C"/>
    <w:rsid w:val="00A901A8"/>
    <w:rsid w:val="00AC08F0"/>
    <w:rsid w:val="00B47749"/>
    <w:rsid w:val="00BB1F0C"/>
    <w:rsid w:val="00C52835"/>
    <w:rsid w:val="00D21176"/>
    <w:rsid w:val="00E16245"/>
    <w:rsid w:val="00EB5E0D"/>
    <w:rsid w:val="00EB732C"/>
    <w:rsid w:val="00F305C8"/>
    <w:rsid w:val="00F36775"/>
    <w:rsid w:val="00F8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85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7213"/>
    <w:pPr>
      <w:ind w:left="720"/>
      <w:contextualSpacing/>
    </w:pPr>
  </w:style>
  <w:style w:type="paragraph" w:styleId="a5">
    <w:name w:val="No Spacing"/>
    <w:uiPriority w:val="1"/>
    <w:qFormat/>
    <w:rsid w:val="000F721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E5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E58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7213"/>
    <w:pPr>
      <w:ind w:left="720"/>
      <w:contextualSpacing/>
    </w:pPr>
  </w:style>
  <w:style w:type="paragraph" w:styleId="a5">
    <w:name w:val="No Spacing"/>
    <w:uiPriority w:val="1"/>
    <w:qFormat/>
    <w:rsid w:val="000F721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E5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E5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2906</Words>
  <Characters>1657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RePack by Diakov</cp:lastModifiedBy>
  <cp:revision>4</cp:revision>
  <cp:lastPrinted>2021-12-08T09:46:00Z</cp:lastPrinted>
  <dcterms:created xsi:type="dcterms:W3CDTF">2021-12-08T09:48:00Z</dcterms:created>
  <dcterms:modified xsi:type="dcterms:W3CDTF">2021-12-21T12:30:00Z</dcterms:modified>
</cp:coreProperties>
</file>